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D6B1" w14:textId="0B9D42E3" w:rsidR="007507F7" w:rsidRPr="0015722A" w:rsidRDefault="00E85141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Pr="0015722A">
        <w:rPr>
          <w:rFonts w:ascii="Arial" w:hAnsi="Arial" w:cs="Arial"/>
        </w:rPr>
        <w:tab/>
      </w:r>
      <w:r w:rsidR="00EC52C3" w:rsidRPr="002B3BD9">
        <w:rPr>
          <w:rFonts w:ascii="Arial" w:hAnsi="Arial" w:cs="Arial"/>
        </w:rPr>
        <w:t>DELTABEAM</w:t>
      </w:r>
      <w:r w:rsidR="00EC52C3" w:rsidRPr="002B3BD9">
        <w:rPr>
          <w:rFonts w:ascii="Arial" w:hAnsi="Arial" w:cs="Arial"/>
          <w:vertAlign w:val="superscript"/>
        </w:rPr>
        <w:t>®</w:t>
      </w:r>
      <w:r w:rsidR="00EC52C3">
        <w:rPr>
          <w:rFonts w:ascii="Arial" w:hAnsi="Arial" w:cs="Arial"/>
          <w:vertAlign w:val="superscript"/>
        </w:rPr>
        <w:t xml:space="preserve"> </w:t>
      </w:r>
      <w:r w:rsidR="00EC52C3">
        <w:rPr>
          <w:rFonts w:ascii="Arial" w:hAnsi="Arial" w:cs="Arial"/>
        </w:rPr>
        <w:t xml:space="preserve">Frame </w:t>
      </w:r>
      <w:r w:rsidR="00B56C85" w:rsidRPr="0015722A">
        <w:rPr>
          <w:rFonts w:ascii="Arial" w:hAnsi="Arial" w:cs="Arial"/>
        </w:rPr>
        <w:t>kompositsøjler</w:t>
      </w:r>
    </w:p>
    <w:p w14:paraId="6095130C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.1</w:t>
      </w:r>
      <w:r w:rsidRPr="0015722A">
        <w:rPr>
          <w:rFonts w:ascii="Arial" w:hAnsi="Arial" w:cs="Arial"/>
        </w:rPr>
        <w:tab/>
        <w:t>Orientering</w:t>
      </w:r>
    </w:p>
    <w:p w14:paraId="5208AFE4" w14:textId="525E64F9" w:rsidR="007507F7" w:rsidRPr="0015722A" w:rsidRDefault="00D26A6F" w:rsidP="00A07408">
      <w:pPr>
        <w:pStyle w:val="punktopstilling-bips"/>
        <w:tabs>
          <w:tab w:val="clear" w:pos="284"/>
        </w:tabs>
        <w:ind w:firstLine="1020"/>
        <w:rPr>
          <w:rFonts w:ascii="Arial" w:hAnsi="Arial" w:cs="Arial"/>
          <w:color w:val="000000"/>
        </w:rPr>
      </w:pPr>
      <w:r w:rsidRPr="0015722A">
        <w:rPr>
          <w:rFonts w:ascii="Arial" w:hAnsi="Arial" w:cs="Arial"/>
          <w:color w:val="000000"/>
        </w:rPr>
        <w:t>Projektering og l</w:t>
      </w:r>
      <w:r w:rsidR="007507F7" w:rsidRPr="0015722A">
        <w:rPr>
          <w:rFonts w:ascii="Arial" w:hAnsi="Arial" w:cs="Arial"/>
          <w:color w:val="000000"/>
        </w:rPr>
        <w:t>evering</w:t>
      </w:r>
      <w:r w:rsidRPr="0015722A">
        <w:rPr>
          <w:rFonts w:ascii="Arial" w:hAnsi="Arial" w:cs="Arial"/>
          <w:color w:val="000000"/>
        </w:rPr>
        <w:t xml:space="preserve"> af </w:t>
      </w:r>
      <w:r w:rsidR="00EC52C3" w:rsidRPr="002B3BD9">
        <w:rPr>
          <w:rFonts w:ascii="Arial" w:hAnsi="Arial" w:cs="Arial"/>
        </w:rPr>
        <w:t>DELTABEAM</w:t>
      </w:r>
      <w:r w:rsidR="00EC52C3" w:rsidRPr="002B3BD9">
        <w:rPr>
          <w:rFonts w:ascii="Arial" w:hAnsi="Arial" w:cs="Arial"/>
          <w:vertAlign w:val="superscript"/>
        </w:rPr>
        <w:t>®</w:t>
      </w:r>
      <w:r w:rsidR="00EC52C3">
        <w:rPr>
          <w:rFonts w:ascii="Arial" w:hAnsi="Arial" w:cs="Arial"/>
          <w:vertAlign w:val="superscript"/>
        </w:rPr>
        <w:t xml:space="preserve"> </w:t>
      </w:r>
      <w:r w:rsidR="00EC52C3">
        <w:rPr>
          <w:rFonts w:ascii="Arial" w:hAnsi="Arial" w:cs="Arial"/>
        </w:rPr>
        <w:t xml:space="preserve">Frame </w:t>
      </w:r>
      <w:r w:rsidR="00EC52C3" w:rsidRPr="0015722A">
        <w:rPr>
          <w:rFonts w:ascii="Arial" w:hAnsi="Arial" w:cs="Arial"/>
        </w:rPr>
        <w:t>kompositsøjler</w:t>
      </w:r>
    </w:p>
    <w:p w14:paraId="32509353" w14:textId="77777777" w:rsidR="001909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2</w:t>
      </w:r>
      <w:r w:rsidRPr="0015722A">
        <w:rPr>
          <w:rFonts w:ascii="Arial" w:hAnsi="Arial" w:cs="Arial"/>
        </w:rPr>
        <w:tab/>
        <w:t>Omfang</w:t>
      </w:r>
    </w:p>
    <w:p w14:paraId="5830944B" w14:textId="1593998A" w:rsidR="001909F7" w:rsidRPr="0015722A" w:rsidRDefault="00EC52C3" w:rsidP="00A07408">
      <w:pPr>
        <w:ind w:firstLine="1304"/>
        <w:rPr>
          <w:rFonts w:ascii="Arial" w:hAnsi="Arial" w:cs="Arial"/>
        </w:rPr>
      </w:pPr>
      <w:r w:rsidRPr="002B3BD9">
        <w:rPr>
          <w:rFonts w:ascii="Arial" w:hAnsi="Arial" w:cs="Arial"/>
        </w:rPr>
        <w:t>DELTABEAM</w:t>
      </w:r>
      <w:r w:rsidRPr="002B3BD9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Frame </w:t>
      </w:r>
      <w:r w:rsidRPr="0015722A">
        <w:rPr>
          <w:rFonts w:ascii="Arial" w:hAnsi="Arial" w:cs="Arial"/>
        </w:rPr>
        <w:t>kompositsøjler</w:t>
      </w:r>
      <w:r w:rsidR="00E41357" w:rsidRPr="0015722A">
        <w:rPr>
          <w:rFonts w:ascii="Arial" w:hAnsi="Arial" w:cs="Arial"/>
        </w:rPr>
        <w:t xml:space="preserve"> benævnt </w:t>
      </w:r>
      <w:r w:rsidR="00E41357" w:rsidRPr="0015722A">
        <w:rPr>
          <w:rFonts w:ascii="Arial" w:hAnsi="Arial" w:cs="Arial"/>
          <w:color w:val="FF0000"/>
        </w:rPr>
        <w:t>XXX</w:t>
      </w:r>
    </w:p>
    <w:p w14:paraId="5AB5E37A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3</w:t>
      </w:r>
      <w:r w:rsidRPr="0015722A">
        <w:rPr>
          <w:rFonts w:ascii="Arial" w:hAnsi="Arial" w:cs="Arial"/>
        </w:rPr>
        <w:tab/>
        <w:t>Lokalisering</w:t>
      </w:r>
    </w:p>
    <w:p w14:paraId="0EE49E2F" w14:textId="3EBBC5A5" w:rsidR="00085D8B" w:rsidRPr="0015722A" w:rsidRDefault="00EC52C3" w:rsidP="00A0740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DELTABEAM® Frame kompositsøjler</w:t>
      </w:r>
      <w:r w:rsidR="00210165" w:rsidRPr="0015722A">
        <w:rPr>
          <w:rFonts w:ascii="Arial" w:hAnsi="Arial" w:cs="Arial"/>
          <w:color w:val="000000"/>
        </w:rPr>
        <w:t xml:space="preserve"> </w:t>
      </w:r>
      <w:r w:rsidR="00785A6A" w:rsidRPr="0015722A">
        <w:rPr>
          <w:rFonts w:ascii="Arial" w:hAnsi="Arial" w:cs="Arial"/>
          <w:color w:val="000000"/>
        </w:rPr>
        <w:t xml:space="preserve">fremgår af etageplaner for vægge og søjler. </w:t>
      </w:r>
      <w:r w:rsidR="009D3AC8" w:rsidRPr="0015722A">
        <w:rPr>
          <w:rFonts w:ascii="Arial" w:hAnsi="Arial" w:cs="Arial"/>
          <w:color w:val="000000"/>
        </w:rPr>
        <w:t>Søjler er navngivet eksem</w:t>
      </w:r>
      <w:r w:rsidR="0015722A">
        <w:rPr>
          <w:rFonts w:ascii="Arial" w:hAnsi="Arial" w:cs="Arial"/>
          <w:color w:val="000000"/>
        </w:rPr>
        <w:t>p</w:t>
      </w:r>
      <w:r w:rsidR="009D3AC8" w:rsidRPr="0015722A">
        <w:rPr>
          <w:rFonts w:ascii="Arial" w:hAnsi="Arial" w:cs="Arial"/>
          <w:color w:val="000000"/>
        </w:rPr>
        <w:t xml:space="preserve">elvis som </w:t>
      </w:r>
      <w:r w:rsidR="009D3AC8" w:rsidRPr="0015722A">
        <w:rPr>
          <w:rFonts w:ascii="Arial" w:hAnsi="Arial" w:cs="Arial"/>
          <w:color w:val="FF0000"/>
        </w:rPr>
        <w:t>XXX</w:t>
      </w:r>
    </w:p>
    <w:p w14:paraId="739522E6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4</w:t>
      </w:r>
      <w:r w:rsidRPr="0015722A">
        <w:rPr>
          <w:rFonts w:ascii="Arial" w:hAnsi="Arial" w:cs="Arial"/>
        </w:rPr>
        <w:tab/>
        <w:t>Tegningshenvisning</w:t>
      </w:r>
    </w:p>
    <w:p w14:paraId="3B68C9BE" w14:textId="77777777" w:rsidR="009D3AC8" w:rsidRPr="0015722A" w:rsidRDefault="009D3AC8" w:rsidP="00A07408">
      <w:pPr>
        <w:ind w:firstLine="1304"/>
        <w:rPr>
          <w:rFonts w:ascii="Arial" w:hAnsi="Arial" w:cs="Arial"/>
          <w:color w:val="FF0000"/>
        </w:rPr>
      </w:pPr>
      <w:r w:rsidRPr="0015722A">
        <w:rPr>
          <w:rFonts w:ascii="Arial" w:hAnsi="Arial" w:cs="Arial"/>
          <w:color w:val="000000"/>
        </w:rPr>
        <w:t xml:space="preserve">Der henvises til tegninger iht. gældende revision af Tegningsliste </w:t>
      </w:r>
      <w:r w:rsidRPr="0015722A">
        <w:rPr>
          <w:rFonts w:ascii="Arial" w:hAnsi="Arial" w:cs="Arial"/>
          <w:color w:val="FF0000"/>
        </w:rPr>
        <w:t>XXX</w:t>
      </w:r>
    </w:p>
    <w:p w14:paraId="3E103EFD" w14:textId="77777777" w:rsidR="009D3AC8" w:rsidRPr="0015722A" w:rsidRDefault="009D3AC8" w:rsidP="007507F7">
      <w:pPr>
        <w:rPr>
          <w:rFonts w:ascii="Arial" w:hAnsi="Arial" w:cs="Arial"/>
          <w:color w:val="FF0000"/>
        </w:rPr>
      </w:pPr>
    </w:p>
    <w:p w14:paraId="104D35E5" w14:textId="77777777" w:rsidR="009D3AC8" w:rsidRPr="0015722A" w:rsidRDefault="009D3AC8" w:rsidP="00A07408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</w:rPr>
        <w:t>Særligt fokus henledes på følgende:</w:t>
      </w:r>
    </w:p>
    <w:p w14:paraId="7D195EB1" w14:textId="77777777" w:rsidR="009D3AC8" w:rsidRPr="0015722A" w:rsidRDefault="009D3AC8" w:rsidP="007507F7">
      <w:pPr>
        <w:rPr>
          <w:rFonts w:ascii="Arial" w:hAnsi="Arial" w:cs="Arial"/>
          <w:color w:val="000000"/>
        </w:rPr>
      </w:pPr>
    </w:p>
    <w:p w14:paraId="51529799" w14:textId="77777777" w:rsidR="00085D8B" w:rsidRPr="0015722A" w:rsidRDefault="00085D8B" w:rsidP="00A07408">
      <w:pPr>
        <w:ind w:firstLine="1304"/>
        <w:rPr>
          <w:rFonts w:ascii="Arial" w:hAnsi="Arial" w:cs="Arial"/>
          <w:color w:val="000000"/>
        </w:rPr>
      </w:pPr>
      <w:r w:rsidRPr="0015722A">
        <w:rPr>
          <w:rFonts w:ascii="Arial" w:hAnsi="Arial" w:cs="Arial"/>
          <w:color w:val="000000"/>
        </w:rPr>
        <w:t>Konstruktionsplaner:</w:t>
      </w:r>
      <w:r w:rsidR="00BB4A6F" w:rsidRPr="0015722A">
        <w:rPr>
          <w:rFonts w:ascii="Arial" w:hAnsi="Arial" w:cs="Arial"/>
          <w:color w:val="000000"/>
        </w:rPr>
        <w:t xml:space="preserve"> </w:t>
      </w:r>
      <w:r w:rsidR="00BB4A6F" w:rsidRPr="0015722A">
        <w:rPr>
          <w:rFonts w:ascii="Arial" w:hAnsi="Arial" w:cs="Arial"/>
          <w:color w:val="FF0000"/>
        </w:rPr>
        <w:t>XXX</w:t>
      </w:r>
    </w:p>
    <w:p w14:paraId="688EA69D" w14:textId="77777777" w:rsidR="007507F7" w:rsidRPr="0015722A" w:rsidRDefault="00085D8B" w:rsidP="00A07408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  <w:color w:val="000000"/>
        </w:rPr>
        <w:t>Detaljer:</w:t>
      </w:r>
      <w:r w:rsidR="00BB4A6F" w:rsidRPr="0015722A">
        <w:rPr>
          <w:rFonts w:ascii="Arial" w:hAnsi="Arial" w:cs="Arial"/>
          <w:color w:val="000000"/>
        </w:rPr>
        <w:t xml:space="preserve"> </w:t>
      </w:r>
      <w:r w:rsidR="00BB4A6F" w:rsidRPr="0015722A">
        <w:rPr>
          <w:rFonts w:ascii="Arial" w:hAnsi="Arial" w:cs="Arial"/>
          <w:color w:val="FF0000"/>
        </w:rPr>
        <w:t>XXX</w:t>
      </w:r>
    </w:p>
    <w:p w14:paraId="439AD3AA" w14:textId="77777777" w:rsidR="007507F7" w:rsidRPr="0015722A" w:rsidRDefault="00085D8B" w:rsidP="00A07408">
      <w:pPr>
        <w:ind w:firstLine="1304"/>
        <w:rPr>
          <w:rFonts w:ascii="Arial" w:hAnsi="Arial" w:cs="Arial"/>
          <w:color w:val="FF0000"/>
        </w:rPr>
      </w:pPr>
      <w:r w:rsidRPr="0015722A">
        <w:rPr>
          <w:rFonts w:ascii="Arial" w:hAnsi="Arial" w:cs="Arial"/>
          <w:color w:val="FF0000"/>
        </w:rPr>
        <w:t>XXX:</w:t>
      </w:r>
    </w:p>
    <w:p w14:paraId="25B6F98D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5</w:t>
      </w:r>
      <w:r w:rsidRPr="0015722A">
        <w:rPr>
          <w:rFonts w:ascii="Arial" w:hAnsi="Arial" w:cs="Arial"/>
        </w:rPr>
        <w:tab/>
        <w:t>Koordinering</w:t>
      </w:r>
    </w:p>
    <w:p w14:paraId="77905310" w14:textId="68E399EE" w:rsidR="00965B4C" w:rsidRPr="0015722A" w:rsidRDefault="00965B4C" w:rsidP="00A07408">
      <w:pPr>
        <w:ind w:firstLine="1304"/>
        <w:rPr>
          <w:rFonts w:ascii="Arial" w:hAnsi="Arial" w:cs="Arial"/>
          <w:color w:val="000000"/>
        </w:rPr>
      </w:pPr>
      <w:r w:rsidRPr="0015722A">
        <w:rPr>
          <w:rFonts w:ascii="Arial" w:hAnsi="Arial" w:cs="Arial"/>
          <w:color w:val="000000"/>
        </w:rPr>
        <w:t>Bips publikation</w:t>
      </w:r>
      <w:r w:rsidR="007A4251" w:rsidRPr="0015722A">
        <w:rPr>
          <w:rFonts w:ascii="Arial" w:hAnsi="Arial" w:cs="Arial"/>
          <w:color w:val="000000"/>
        </w:rPr>
        <w:t xml:space="preserve"> A113 model 3</w:t>
      </w:r>
      <w:r w:rsidR="0021049B" w:rsidRPr="0015722A">
        <w:rPr>
          <w:rFonts w:ascii="Arial" w:hAnsi="Arial" w:cs="Arial"/>
          <w:color w:val="000000"/>
        </w:rPr>
        <w:t>L ligger til grund</w:t>
      </w:r>
      <w:r w:rsidRPr="0015722A">
        <w:rPr>
          <w:rFonts w:ascii="Arial" w:hAnsi="Arial" w:cs="Arial"/>
          <w:color w:val="000000"/>
        </w:rPr>
        <w:t xml:space="preserve"> for leverancen af </w:t>
      </w:r>
      <w:r w:rsidR="00EC52C3">
        <w:rPr>
          <w:rFonts w:ascii="Arial" w:hAnsi="Arial" w:cs="Arial"/>
          <w:color w:val="000000"/>
        </w:rPr>
        <w:t>DELTABEAM® Frame kompositsøjler</w:t>
      </w:r>
      <w:r w:rsidRPr="0015722A">
        <w:rPr>
          <w:rFonts w:ascii="Arial" w:hAnsi="Arial" w:cs="Arial"/>
          <w:color w:val="000000"/>
        </w:rPr>
        <w:t>.</w:t>
      </w:r>
    </w:p>
    <w:p w14:paraId="76CF7988" w14:textId="77777777" w:rsidR="001909F7" w:rsidRPr="0015722A" w:rsidRDefault="001909F7" w:rsidP="007507F7">
      <w:pPr>
        <w:rPr>
          <w:rFonts w:ascii="Arial" w:hAnsi="Arial" w:cs="Arial"/>
          <w:color w:val="000000"/>
        </w:rPr>
      </w:pPr>
    </w:p>
    <w:p w14:paraId="107645D4" w14:textId="77777777" w:rsidR="001909F7" w:rsidRPr="0015722A" w:rsidRDefault="009D3AC8" w:rsidP="00A07408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  <w:color w:val="000000"/>
        </w:rPr>
        <w:t>Arbejdet koordineres med entreprenøren.</w:t>
      </w:r>
    </w:p>
    <w:p w14:paraId="24618D64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6</w:t>
      </w:r>
      <w:r w:rsidRPr="0015722A">
        <w:rPr>
          <w:rFonts w:ascii="Arial" w:hAnsi="Arial" w:cs="Arial"/>
        </w:rPr>
        <w:tab/>
        <w:t>Tilstødende bygningsdele</w:t>
      </w:r>
    </w:p>
    <w:p w14:paraId="4D79F1B8" w14:textId="5D9035CD" w:rsidR="009D3AC8" w:rsidRPr="0015722A" w:rsidRDefault="00EC52C3" w:rsidP="00A07408">
      <w:pPr>
        <w:ind w:firstLine="130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DELTABEAM® </w:t>
      </w:r>
      <w:r w:rsidR="009D3AC8" w:rsidRPr="0015722A">
        <w:rPr>
          <w:rFonts w:ascii="Arial" w:hAnsi="Arial" w:cs="Arial"/>
        </w:rPr>
        <w:t>kompositbjælker, stålbjælker, facadekonstruktioner mv.</w:t>
      </w:r>
    </w:p>
    <w:p w14:paraId="5A3B091E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ab/>
        <w:t>Forudgående bygningsdele/arbejder</w:t>
      </w:r>
      <w:r w:rsidR="003670C9" w:rsidRPr="0015722A">
        <w:rPr>
          <w:rFonts w:ascii="Arial" w:hAnsi="Arial" w:cs="Arial"/>
        </w:rPr>
        <w:t xml:space="preserve"> (under anden entreprise)</w:t>
      </w:r>
    </w:p>
    <w:p w14:paraId="25D9A59B" w14:textId="71EDC5DB" w:rsidR="007507F7" w:rsidRPr="0015722A" w:rsidRDefault="009D3AC8" w:rsidP="00A07408">
      <w:pPr>
        <w:ind w:left="1304"/>
        <w:rPr>
          <w:rFonts w:ascii="Arial" w:hAnsi="Arial" w:cs="Arial"/>
        </w:rPr>
      </w:pPr>
      <w:r w:rsidRPr="0015722A">
        <w:rPr>
          <w:rFonts w:ascii="Arial" w:hAnsi="Arial" w:cs="Arial"/>
          <w:color w:val="000000"/>
        </w:rPr>
        <w:t xml:space="preserve">Fundamenter, underliggende </w:t>
      </w:r>
      <w:r w:rsidR="00EC52C3">
        <w:rPr>
          <w:rFonts w:ascii="Arial" w:hAnsi="Arial" w:cs="Arial"/>
          <w:color w:val="000000"/>
        </w:rPr>
        <w:t xml:space="preserve">DELTABEAM® </w:t>
      </w:r>
      <w:r w:rsidRPr="0015722A">
        <w:rPr>
          <w:rFonts w:ascii="Arial" w:hAnsi="Arial" w:cs="Arial"/>
          <w:color w:val="000000"/>
        </w:rPr>
        <w:t>kompositbjælker, underliggende stålbjælker, betonvægge mv.</w:t>
      </w:r>
    </w:p>
    <w:p w14:paraId="29B2FFC1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ab/>
        <w:t>Efterfølgende bygningsdele/arbejder</w:t>
      </w:r>
      <w:r w:rsidR="003670C9" w:rsidRPr="0015722A">
        <w:rPr>
          <w:rFonts w:ascii="Arial" w:hAnsi="Arial" w:cs="Arial"/>
        </w:rPr>
        <w:t xml:space="preserve"> (under anden entreprise)</w:t>
      </w:r>
    </w:p>
    <w:p w14:paraId="530A5DCA" w14:textId="53E9900A" w:rsidR="00085D8B" w:rsidRPr="0015722A" w:rsidRDefault="00EC52C3" w:rsidP="00A07408">
      <w:pPr>
        <w:ind w:firstLine="130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DELTABEAM® </w:t>
      </w:r>
      <w:r w:rsidR="009D3AC8" w:rsidRPr="0015722A">
        <w:rPr>
          <w:rFonts w:ascii="Arial" w:hAnsi="Arial" w:cs="Arial"/>
          <w:color w:val="000000"/>
        </w:rPr>
        <w:t>kompositbjælker, stålbjælker, betonbjælker</w:t>
      </w:r>
      <w:r w:rsidR="0043368C" w:rsidRPr="0015722A">
        <w:rPr>
          <w:rFonts w:ascii="Arial" w:hAnsi="Arial" w:cs="Arial"/>
          <w:color w:val="000000"/>
        </w:rPr>
        <w:t>, facadekonstruktioner</w:t>
      </w:r>
    </w:p>
    <w:p w14:paraId="4FBCDD95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7</w:t>
      </w:r>
      <w:r w:rsidRPr="0015722A">
        <w:rPr>
          <w:rFonts w:ascii="Arial" w:hAnsi="Arial" w:cs="Arial"/>
        </w:rPr>
        <w:tab/>
        <w:t>Projektering</w:t>
      </w:r>
    </w:p>
    <w:p w14:paraId="1B8D76BF" w14:textId="3AE6DA67" w:rsidR="00462110" w:rsidRPr="0015722A" w:rsidRDefault="00EC52C3" w:rsidP="00A07408">
      <w:pPr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DELTABEAM® Frame kompositsøjler</w:t>
      </w:r>
      <w:r w:rsidR="00462110" w:rsidRPr="0015722A">
        <w:rPr>
          <w:rFonts w:ascii="Arial" w:hAnsi="Arial" w:cs="Arial"/>
          <w:color w:val="000000"/>
        </w:rPr>
        <w:t xml:space="preserve"> dimensioneres iht. belastningsplaner og belastninger oplyst i Projektgrundlag A1</w:t>
      </w:r>
      <w:r w:rsidR="0021049B" w:rsidRPr="0015722A">
        <w:rPr>
          <w:rFonts w:ascii="Arial" w:hAnsi="Arial" w:cs="Arial"/>
          <w:color w:val="000000"/>
        </w:rPr>
        <w:t>.</w:t>
      </w:r>
    </w:p>
    <w:p w14:paraId="1D113A28" w14:textId="77777777" w:rsidR="00D4338A" w:rsidRPr="0015722A" w:rsidRDefault="00D4338A" w:rsidP="00A07408">
      <w:pPr>
        <w:ind w:left="1304"/>
        <w:rPr>
          <w:rFonts w:ascii="Arial" w:hAnsi="Arial" w:cs="Arial"/>
          <w:color w:val="FF0000"/>
        </w:rPr>
      </w:pPr>
      <w:r w:rsidRPr="0015722A">
        <w:rPr>
          <w:rFonts w:ascii="Arial" w:hAnsi="Arial" w:cs="Arial"/>
          <w:color w:val="FF0000"/>
        </w:rPr>
        <w:t>Søjler dimensioneres til REIXX standardbrand</w:t>
      </w:r>
    </w:p>
    <w:p w14:paraId="38F0CFEC" w14:textId="77777777" w:rsidR="00A07408" w:rsidRPr="0015722A" w:rsidRDefault="00A07408" w:rsidP="007C2635">
      <w:pPr>
        <w:pStyle w:val="punktopstilling-bips"/>
        <w:tabs>
          <w:tab w:val="clear" w:pos="284"/>
        </w:tabs>
        <w:rPr>
          <w:rFonts w:ascii="Arial" w:hAnsi="Arial" w:cs="Arial"/>
          <w:b/>
          <w:color w:val="000000"/>
        </w:rPr>
      </w:pPr>
    </w:p>
    <w:p w14:paraId="09655DD7" w14:textId="77777777" w:rsidR="007C2635" w:rsidRPr="0015722A" w:rsidRDefault="007C2635" w:rsidP="007C2635">
      <w:pPr>
        <w:pStyle w:val="punktopstilling-bips"/>
        <w:tabs>
          <w:tab w:val="clear" w:pos="284"/>
        </w:tabs>
        <w:rPr>
          <w:rFonts w:ascii="Arial" w:hAnsi="Arial" w:cs="Arial"/>
          <w:b/>
        </w:rPr>
      </w:pPr>
      <w:r w:rsidRPr="0015722A">
        <w:rPr>
          <w:rFonts w:ascii="Arial" w:hAnsi="Arial" w:cs="Arial"/>
          <w:b/>
          <w:color w:val="000000"/>
        </w:rPr>
        <w:t>4.</w:t>
      </w:r>
      <w:r w:rsidR="00E41357" w:rsidRPr="0015722A">
        <w:rPr>
          <w:rFonts w:ascii="Arial" w:hAnsi="Arial" w:cs="Arial"/>
          <w:b/>
          <w:color w:val="000000"/>
        </w:rPr>
        <w:t>2</w:t>
      </w:r>
      <w:r w:rsidR="00E85141" w:rsidRPr="0015722A">
        <w:rPr>
          <w:rFonts w:ascii="Arial" w:hAnsi="Arial" w:cs="Arial"/>
          <w:b/>
          <w:color w:val="000000"/>
        </w:rPr>
        <w:t>.</w:t>
      </w:r>
      <w:r w:rsidRPr="0015722A">
        <w:rPr>
          <w:rFonts w:ascii="Arial" w:hAnsi="Arial" w:cs="Arial"/>
          <w:b/>
          <w:color w:val="000000"/>
        </w:rPr>
        <w:t xml:space="preserve">8    </w:t>
      </w:r>
      <w:r w:rsidRPr="0015722A">
        <w:rPr>
          <w:rFonts w:ascii="Arial" w:hAnsi="Arial" w:cs="Arial"/>
          <w:b/>
          <w:color w:val="000000"/>
        </w:rPr>
        <w:tab/>
        <w:t>Undersøgelser</w:t>
      </w:r>
    </w:p>
    <w:p w14:paraId="10CDB110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9</w:t>
      </w:r>
      <w:r w:rsidRPr="0015722A">
        <w:rPr>
          <w:rFonts w:ascii="Arial" w:hAnsi="Arial" w:cs="Arial"/>
        </w:rPr>
        <w:tab/>
        <w:t>Materialer og produkter</w:t>
      </w:r>
    </w:p>
    <w:p w14:paraId="3E0E6FE1" w14:textId="77777777" w:rsidR="00F63EF6" w:rsidRPr="0015722A" w:rsidRDefault="00F63EF6" w:rsidP="00A07408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</w:rPr>
        <w:t>Iht. leverandørstandard</w:t>
      </w:r>
    </w:p>
    <w:p w14:paraId="4AE6E600" w14:textId="77777777" w:rsidR="007507F7" w:rsidRPr="0015722A" w:rsidRDefault="007507F7" w:rsidP="007507F7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10</w:t>
      </w:r>
      <w:r w:rsidRPr="0015722A">
        <w:rPr>
          <w:rFonts w:ascii="Arial" w:hAnsi="Arial" w:cs="Arial"/>
        </w:rPr>
        <w:tab/>
        <w:t>Udførelse</w:t>
      </w:r>
    </w:p>
    <w:p w14:paraId="171270FC" w14:textId="789D84B8" w:rsidR="00B532F3" w:rsidRPr="0015722A" w:rsidRDefault="00EC52C3" w:rsidP="00A07408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DELTABEAM® Frame kompositsøjler</w:t>
      </w:r>
      <w:r w:rsidR="00262982" w:rsidRPr="0015722A">
        <w:rPr>
          <w:rFonts w:ascii="Arial" w:hAnsi="Arial" w:cs="Arial"/>
        </w:rPr>
        <w:t xml:space="preserve"> udføres iht. </w:t>
      </w:r>
      <w:r w:rsidR="00262982" w:rsidRPr="0015722A">
        <w:rPr>
          <w:rFonts w:ascii="Arial" w:hAnsi="Arial" w:cs="Arial"/>
          <w:color w:val="FF0000"/>
        </w:rPr>
        <w:t xml:space="preserve">EXC2/EXC3 </w:t>
      </w:r>
      <w:r w:rsidR="001343B6" w:rsidRPr="0015722A">
        <w:rPr>
          <w:rFonts w:ascii="Arial" w:hAnsi="Arial" w:cs="Arial"/>
        </w:rPr>
        <w:t>jf. EN1090</w:t>
      </w:r>
    </w:p>
    <w:p w14:paraId="39852500" w14:textId="77777777" w:rsidR="00122B49" w:rsidRPr="0015722A" w:rsidRDefault="00122B49" w:rsidP="00A07408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</w:rPr>
        <w:t xml:space="preserve">Overfladebehandling: </w:t>
      </w:r>
      <w:r w:rsidR="007A4251" w:rsidRPr="0015722A">
        <w:rPr>
          <w:rFonts w:ascii="Arial" w:hAnsi="Arial" w:cs="Arial"/>
        </w:rPr>
        <w:t>8</w:t>
      </w:r>
      <w:r w:rsidR="003054BC" w:rsidRPr="0015722A">
        <w:rPr>
          <w:rFonts w:ascii="Arial" w:hAnsi="Arial" w:cs="Arial"/>
        </w:rPr>
        <w:t>0my epoxyprimer</w:t>
      </w:r>
    </w:p>
    <w:p w14:paraId="43E94658" w14:textId="77777777" w:rsidR="00C35CE2" w:rsidRPr="0015722A" w:rsidRDefault="00C35CE2" w:rsidP="007507F7">
      <w:pPr>
        <w:rPr>
          <w:rFonts w:ascii="Arial" w:hAnsi="Arial" w:cs="Arial"/>
        </w:rPr>
      </w:pPr>
    </w:p>
    <w:p w14:paraId="673C7389" w14:textId="769C81AD" w:rsidR="00C35CE2" w:rsidRPr="0015722A" w:rsidRDefault="00EC52C3" w:rsidP="00A07408">
      <w:pPr>
        <w:ind w:left="130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DELTABEAM® Frame kompositsøjler</w:t>
      </w:r>
      <w:r w:rsidR="00C35CE2" w:rsidRPr="0015722A">
        <w:rPr>
          <w:rFonts w:ascii="Arial" w:hAnsi="Arial" w:cs="Arial"/>
        </w:rPr>
        <w:t xml:space="preserve"> </w:t>
      </w:r>
      <w:r w:rsidR="00A07408" w:rsidRPr="0015722A">
        <w:rPr>
          <w:rFonts w:ascii="Arial" w:hAnsi="Arial" w:cs="Arial"/>
        </w:rPr>
        <w:t>leveres med top- og bundplade påsvejst samt nødvendige huller for udstøbning og midlertidig afstivning.</w:t>
      </w:r>
    </w:p>
    <w:p w14:paraId="1529393F" w14:textId="77777777" w:rsidR="007C2635" w:rsidRPr="0015722A" w:rsidRDefault="007C2635" w:rsidP="007C2635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11</w:t>
      </w:r>
      <w:r w:rsidRPr="0015722A">
        <w:rPr>
          <w:rFonts w:ascii="Arial" w:hAnsi="Arial" w:cs="Arial"/>
        </w:rPr>
        <w:tab/>
        <w:t>Mål og tolerancer</w:t>
      </w:r>
    </w:p>
    <w:p w14:paraId="6985DDA2" w14:textId="77777777" w:rsidR="00CB01F8" w:rsidRPr="0015722A" w:rsidRDefault="00CB01F8" w:rsidP="00A07408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</w:rPr>
        <w:t>Iht. EN1090</w:t>
      </w:r>
    </w:p>
    <w:p w14:paraId="4F946F16" w14:textId="77777777" w:rsidR="007C2635" w:rsidRPr="0015722A" w:rsidRDefault="007C2635" w:rsidP="007C2635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12</w:t>
      </w:r>
      <w:r w:rsidRPr="0015722A">
        <w:rPr>
          <w:rFonts w:ascii="Arial" w:hAnsi="Arial" w:cs="Arial"/>
        </w:rPr>
        <w:tab/>
        <w:t>Prøver</w:t>
      </w:r>
    </w:p>
    <w:p w14:paraId="0C7673AA" w14:textId="77777777" w:rsidR="00FF631D" w:rsidRPr="0015722A" w:rsidRDefault="00FF631D" w:rsidP="00FF631D">
      <w:pPr>
        <w:rPr>
          <w:rFonts w:ascii="Arial" w:hAnsi="Arial" w:cs="Arial"/>
        </w:rPr>
      </w:pPr>
    </w:p>
    <w:p w14:paraId="373FFDFA" w14:textId="77777777" w:rsidR="007C2635" w:rsidRPr="0015722A" w:rsidRDefault="007C2635" w:rsidP="007C2635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13</w:t>
      </w:r>
      <w:r w:rsidRPr="0015722A">
        <w:rPr>
          <w:rFonts w:ascii="Arial" w:hAnsi="Arial" w:cs="Arial"/>
        </w:rPr>
        <w:tab/>
        <w:t>Arbejdsmiljø</w:t>
      </w:r>
    </w:p>
    <w:p w14:paraId="2CFF22A8" w14:textId="77777777" w:rsidR="00473507" w:rsidRPr="0015722A" w:rsidRDefault="00473507" w:rsidP="00473507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</w:rPr>
        <w:lastRenderedPageBreak/>
        <w:t>Iht. entreprenør</w:t>
      </w:r>
    </w:p>
    <w:p w14:paraId="52E161C5" w14:textId="77777777" w:rsidR="0015722A" w:rsidRDefault="0015722A" w:rsidP="007C2635">
      <w:pPr>
        <w:pStyle w:val="Overskrift8"/>
        <w:ind w:left="0"/>
        <w:rPr>
          <w:rFonts w:ascii="Arial" w:hAnsi="Arial" w:cs="Arial"/>
        </w:rPr>
      </w:pPr>
    </w:p>
    <w:p w14:paraId="2B709B22" w14:textId="77777777" w:rsidR="007C2635" w:rsidRPr="0015722A" w:rsidRDefault="007C2635" w:rsidP="007C2635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14</w:t>
      </w:r>
      <w:r w:rsidRPr="0015722A">
        <w:rPr>
          <w:rFonts w:ascii="Arial" w:hAnsi="Arial" w:cs="Arial"/>
        </w:rPr>
        <w:tab/>
        <w:t>Kontrol</w:t>
      </w:r>
    </w:p>
    <w:p w14:paraId="19FC35A7" w14:textId="77777777" w:rsidR="00533057" w:rsidRPr="0015722A" w:rsidRDefault="00473507" w:rsidP="00473507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</w:rPr>
        <w:t>Iht. krav i DS/EN 1090</w:t>
      </w:r>
    </w:p>
    <w:p w14:paraId="7BA31A63" w14:textId="77777777" w:rsidR="007C2635" w:rsidRPr="0015722A" w:rsidRDefault="007C2635" w:rsidP="007C2635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15</w:t>
      </w:r>
      <w:r w:rsidRPr="0015722A">
        <w:rPr>
          <w:rFonts w:ascii="Arial" w:hAnsi="Arial" w:cs="Arial"/>
        </w:rPr>
        <w:tab/>
        <w:t>D&amp;V-dokumentation</w:t>
      </w:r>
    </w:p>
    <w:p w14:paraId="3B38362F" w14:textId="77777777" w:rsidR="007C2635" w:rsidRPr="0015722A" w:rsidRDefault="00473507" w:rsidP="00473507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</w:rPr>
        <w:t>Iht. entreprenøren</w:t>
      </w:r>
    </w:p>
    <w:p w14:paraId="76838A67" w14:textId="77777777" w:rsidR="007C2635" w:rsidRPr="0015722A" w:rsidRDefault="007C2635" w:rsidP="007C2635">
      <w:pPr>
        <w:pStyle w:val="Overskrift8"/>
        <w:ind w:left="0"/>
        <w:rPr>
          <w:rFonts w:ascii="Arial" w:hAnsi="Arial" w:cs="Arial"/>
        </w:rPr>
      </w:pPr>
      <w:r w:rsidRPr="0015722A">
        <w:rPr>
          <w:rFonts w:ascii="Arial" w:hAnsi="Arial" w:cs="Arial"/>
        </w:rPr>
        <w:t>4.</w:t>
      </w:r>
      <w:r w:rsidR="00E41357" w:rsidRPr="0015722A">
        <w:rPr>
          <w:rFonts w:ascii="Arial" w:hAnsi="Arial" w:cs="Arial"/>
        </w:rPr>
        <w:t>2</w:t>
      </w:r>
      <w:r w:rsidR="00E85141" w:rsidRPr="0015722A">
        <w:rPr>
          <w:rFonts w:ascii="Arial" w:hAnsi="Arial" w:cs="Arial"/>
        </w:rPr>
        <w:t>.</w:t>
      </w:r>
      <w:r w:rsidRPr="0015722A">
        <w:rPr>
          <w:rFonts w:ascii="Arial" w:hAnsi="Arial" w:cs="Arial"/>
        </w:rPr>
        <w:t>16</w:t>
      </w:r>
      <w:r w:rsidRPr="0015722A">
        <w:rPr>
          <w:rFonts w:ascii="Arial" w:hAnsi="Arial" w:cs="Arial"/>
        </w:rPr>
        <w:tab/>
        <w:t>Planlægning</w:t>
      </w:r>
    </w:p>
    <w:p w14:paraId="2F618FC0" w14:textId="77777777" w:rsidR="007C2635" w:rsidRPr="0015722A" w:rsidRDefault="001343B6" w:rsidP="00473507">
      <w:pPr>
        <w:ind w:firstLine="1304"/>
        <w:rPr>
          <w:rFonts w:ascii="Arial" w:hAnsi="Arial" w:cs="Arial"/>
        </w:rPr>
      </w:pPr>
      <w:r w:rsidRPr="0015722A">
        <w:rPr>
          <w:rFonts w:ascii="Arial" w:hAnsi="Arial" w:cs="Arial"/>
        </w:rPr>
        <w:t>Montagepla</w:t>
      </w:r>
      <w:r w:rsidR="00CB01F8" w:rsidRPr="0015722A">
        <w:rPr>
          <w:rFonts w:ascii="Arial" w:hAnsi="Arial" w:cs="Arial"/>
        </w:rPr>
        <w:t>n udføres af den montageansvarlige entreprenør</w:t>
      </w:r>
    </w:p>
    <w:sectPr w:rsidR="007C2635" w:rsidRPr="0015722A" w:rsidSect="0070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D93C" w14:textId="77777777" w:rsidR="00180F6C" w:rsidRDefault="00180F6C" w:rsidP="00BB4A6F">
      <w:pPr>
        <w:spacing w:line="240" w:lineRule="auto"/>
      </w:pPr>
      <w:r>
        <w:separator/>
      </w:r>
    </w:p>
  </w:endnote>
  <w:endnote w:type="continuationSeparator" w:id="0">
    <w:p w14:paraId="756528D6" w14:textId="77777777" w:rsidR="00180F6C" w:rsidRDefault="00180F6C" w:rsidP="00BB4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C34" w14:textId="77777777" w:rsidR="00CC0873" w:rsidRDefault="00CC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5E69" w14:textId="61C899B3" w:rsidR="00474F01" w:rsidRPr="00961D92" w:rsidRDefault="00474F01" w:rsidP="00474F01">
    <w:pPr>
      <w:pStyle w:val="Footer"/>
      <w:rPr>
        <w:sz w:val="16"/>
        <w:szCs w:val="16"/>
      </w:rPr>
    </w:pPr>
    <w:r w:rsidRPr="00961D92">
      <w:rPr>
        <w:sz w:val="16"/>
        <w:szCs w:val="16"/>
      </w:rPr>
      <w:t xml:space="preserve">Version </w:t>
    </w:r>
    <w:r w:rsidR="00CC0873">
      <w:rPr>
        <w:sz w:val="16"/>
        <w:szCs w:val="16"/>
      </w:rPr>
      <w:t>2</w:t>
    </w:r>
    <w:r>
      <w:rPr>
        <w:sz w:val="16"/>
        <w:szCs w:val="16"/>
      </w:rPr>
      <w:t>.0</w:t>
    </w:r>
    <w:r w:rsidRPr="00961D92">
      <w:rPr>
        <w:sz w:val="16"/>
        <w:szCs w:val="16"/>
      </w:rPr>
      <w:t xml:space="preserve"> – </w:t>
    </w:r>
    <w:r w:rsidR="00CC0873">
      <w:rPr>
        <w:sz w:val="16"/>
        <w:szCs w:val="16"/>
      </w:rPr>
      <w:t>03.</w:t>
    </w:r>
    <w:r w:rsidRPr="00961D92">
      <w:rPr>
        <w:sz w:val="16"/>
        <w:szCs w:val="16"/>
      </w:rPr>
      <w:t>03.20</w:t>
    </w:r>
    <w:r w:rsidR="00CC0873">
      <w:rPr>
        <w:sz w:val="16"/>
        <w:szCs w:val="16"/>
      </w:rPr>
      <w:t>22</w:t>
    </w:r>
  </w:p>
  <w:p w14:paraId="34C9E665" w14:textId="77777777" w:rsidR="00474F01" w:rsidRDefault="00474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C1FC" w14:textId="77777777" w:rsidR="00CC0873" w:rsidRDefault="00CC0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91ED" w14:textId="77777777" w:rsidR="00180F6C" w:rsidRDefault="00180F6C" w:rsidP="00BB4A6F">
      <w:pPr>
        <w:spacing w:line="240" w:lineRule="auto"/>
      </w:pPr>
      <w:r>
        <w:separator/>
      </w:r>
    </w:p>
  </w:footnote>
  <w:footnote w:type="continuationSeparator" w:id="0">
    <w:p w14:paraId="7E7167CF" w14:textId="77777777" w:rsidR="00180F6C" w:rsidRDefault="00180F6C" w:rsidP="00BB4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748" w14:textId="77777777" w:rsidR="00CC0873" w:rsidRDefault="00CC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DA81" w14:textId="7405280F" w:rsidR="00BB4A6F" w:rsidRPr="0015722A" w:rsidRDefault="00D26A6F" w:rsidP="00D26A6F">
    <w:pPr>
      <w:pStyle w:val="Header"/>
      <w:jc w:val="center"/>
      <w:rPr>
        <w:rFonts w:ascii="Arial" w:hAnsi="Arial" w:cs="Arial"/>
        <w:sz w:val="28"/>
        <w:szCs w:val="28"/>
        <w:lang w:val="en-GB"/>
      </w:rPr>
    </w:pPr>
    <w:r w:rsidRPr="0015722A">
      <w:rPr>
        <w:rFonts w:ascii="Arial" w:hAnsi="Arial" w:cs="Arial"/>
        <w:sz w:val="28"/>
        <w:szCs w:val="28"/>
        <w:lang w:val="en-GB"/>
      </w:rPr>
      <w:t xml:space="preserve">Bygningsdelsbeskrivelse – </w:t>
    </w:r>
    <w:r w:rsidR="00EC52C3" w:rsidRPr="00732010">
      <w:rPr>
        <w:rFonts w:ascii="Arial" w:hAnsi="Arial" w:cs="Arial"/>
        <w:sz w:val="28"/>
        <w:szCs w:val="28"/>
        <w:lang w:val="en-GB"/>
      </w:rPr>
      <w:t>DELTABEAM</w:t>
    </w:r>
    <w:r w:rsidR="00EC52C3" w:rsidRPr="00732010">
      <w:rPr>
        <w:rFonts w:ascii="Arial" w:hAnsi="Arial" w:cs="Arial"/>
        <w:sz w:val="28"/>
        <w:szCs w:val="28"/>
        <w:vertAlign w:val="superscript"/>
        <w:lang w:val="en-GB"/>
      </w:rPr>
      <w:t>®</w:t>
    </w:r>
    <w:r w:rsidR="00EC52C3">
      <w:rPr>
        <w:rFonts w:ascii="Arial" w:hAnsi="Arial" w:cs="Arial"/>
        <w:sz w:val="28"/>
        <w:szCs w:val="28"/>
        <w:vertAlign w:val="superscript"/>
        <w:lang w:val="en-GB"/>
      </w:rPr>
      <w:t xml:space="preserve"> </w:t>
    </w:r>
    <w:r w:rsidR="00EC52C3">
      <w:rPr>
        <w:rFonts w:ascii="Arial" w:hAnsi="Arial" w:cs="Arial"/>
        <w:sz w:val="28"/>
        <w:szCs w:val="28"/>
        <w:lang w:val="en-GB"/>
      </w:rPr>
      <w:t xml:space="preserve">Frame </w:t>
    </w:r>
    <w:r w:rsidR="00B56C85" w:rsidRPr="0015722A">
      <w:rPr>
        <w:rFonts w:ascii="Arial" w:hAnsi="Arial" w:cs="Arial"/>
        <w:sz w:val="28"/>
        <w:szCs w:val="28"/>
        <w:lang w:val="en-GB"/>
      </w:rPr>
      <w:t>kompositsøjler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2AF7" w14:textId="77777777" w:rsidR="00CC0873" w:rsidRDefault="00CC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619"/>
    <w:multiLevelType w:val="multilevel"/>
    <w:tmpl w:val="02500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01F46"/>
    <w:multiLevelType w:val="multilevel"/>
    <w:tmpl w:val="D2AE1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165E8"/>
    <w:multiLevelType w:val="hybridMultilevel"/>
    <w:tmpl w:val="A470DCAC"/>
    <w:lvl w:ilvl="0" w:tplc="D0C00C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D0AF4"/>
    <w:multiLevelType w:val="hybridMultilevel"/>
    <w:tmpl w:val="F4CE4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0F67"/>
    <w:multiLevelType w:val="hybridMultilevel"/>
    <w:tmpl w:val="9758B5E8"/>
    <w:lvl w:ilvl="0" w:tplc="D0C00C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1934"/>
    <w:multiLevelType w:val="hybridMultilevel"/>
    <w:tmpl w:val="35CE9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1DCE"/>
    <w:multiLevelType w:val="hybridMultilevel"/>
    <w:tmpl w:val="22E86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70F"/>
    <w:multiLevelType w:val="hybridMultilevel"/>
    <w:tmpl w:val="3D3EE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F7"/>
    <w:rsid w:val="00034383"/>
    <w:rsid w:val="00085D8B"/>
    <w:rsid w:val="00093802"/>
    <w:rsid w:val="000B5495"/>
    <w:rsid w:val="00122B49"/>
    <w:rsid w:val="001343B6"/>
    <w:rsid w:val="0015722A"/>
    <w:rsid w:val="00180F6C"/>
    <w:rsid w:val="001909F7"/>
    <w:rsid w:val="001D3CC1"/>
    <w:rsid w:val="00210165"/>
    <w:rsid w:val="0021049B"/>
    <w:rsid w:val="00262982"/>
    <w:rsid w:val="0027188B"/>
    <w:rsid w:val="003054BC"/>
    <w:rsid w:val="00323EF1"/>
    <w:rsid w:val="00332B49"/>
    <w:rsid w:val="00346E47"/>
    <w:rsid w:val="003670C9"/>
    <w:rsid w:val="0043368C"/>
    <w:rsid w:val="00462110"/>
    <w:rsid w:val="00473507"/>
    <w:rsid w:val="00474F01"/>
    <w:rsid w:val="004B38F1"/>
    <w:rsid w:val="00533057"/>
    <w:rsid w:val="00570B18"/>
    <w:rsid w:val="0057102C"/>
    <w:rsid w:val="00621746"/>
    <w:rsid w:val="00707770"/>
    <w:rsid w:val="007507F7"/>
    <w:rsid w:val="00757045"/>
    <w:rsid w:val="00785A6A"/>
    <w:rsid w:val="007A4251"/>
    <w:rsid w:val="007B56A0"/>
    <w:rsid w:val="007C2635"/>
    <w:rsid w:val="00836235"/>
    <w:rsid w:val="0083736B"/>
    <w:rsid w:val="00856C0F"/>
    <w:rsid w:val="008A5DDD"/>
    <w:rsid w:val="009358AA"/>
    <w:rsid w:val="00962F9B"/>
    <w:rsid w:val="00965B4C"/>
    <w:rsid w:val="009D3AC8"/>
    <w:rsid w:val="00A07408"/>
    <w:rsid w:val="00A31CF1"/>
    <w:rsid w:val="00A80C57"/>
    <w:rsid w:val="00AD72D9"/>
    <w:rsid w:val="00AF3BF6"/>
    <w:rsid w:val="00B419FB"/>
    <w:rsid w:val="00B532F3"/>
    <w:rsid w:val="00B56C85"/>
    <w:rsid w:val="00BB0EF3"/>
    <w:rsid w:val="00BB4A6F"/>
    <w:rsid w:val="00BF3BB7"/>
    <w:rsid w:val="00C35CE2"/>
    <w:rsid w:val="00C94165"/>
    <w:rsid w:val="00CB01F8"/>
    <w:rsid w:val="00CC0873"/>
    <w:rsid w:val="00CE762E"/>
    <w:rsid w:val="00D26A6F"/>
    <w:rsid w:val="00D42610"/>
    <w:rsid w:val="00D4338A"/>
    <w:rsid w:val="00DE1232"/>
    <w:rsid w:val="00E40D07"/>
    <w:rsid w:val="00E41357"/>
    <w:rsid w:val="00E47477"/>
    <w:rsid w:val="00E85141"/>
    <w:rsid w:val="00EC52C3"/>
    <w:rsid w:val="00EE7A34"/>
    <w:rsid w:val="00F63EF6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FCCE"/>
  <w15:docId w15:val="{7BE7005B-7EDC-423E-AABA-F3A064A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7F7"/>
    <w:pPr>
      <w:spacing w:after="0" w:line="260" w:lineRule="exact"/>
    </w:pPr>
    <w:rPr>
      <w:rFonts w:ascii="Verdana" w:eastAsia="Times New Roman" w:hAnsi="Verdana" w:cs="Verdana"/>
      <w:sz w:val="18"/>
      <w:szCs w:val="1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8">
    <w:name w:val="Overskrift_8"/>
    <w:next w:val="Normal"/>
    <w:uiPriority w:val="8"/>
    <w:qFormat/>
    <w:rsid w:val="007507F7"/>
    <w:pPr>
      <w:tabs>
        <w:tab w:val="left" w:pos="0"/>
      </w:tabs>
      <w:spacing w:before="180" w:after="0" w:line="240" w:lineRule="auto"/>
      <w:ind w:left="-1418"/>
    </w:pPr>
    <w:rPr>
      <w:rFonts w:ascii="Verdana" w:eastAsia="Times New Roman" w:hAnsi="Verdana" w:cs="Verdana"/>
      <w:b/>
      <w:bCs/>
      <w:sz w:val="18"/>
      <w:szCs w:val="18"/>
      <w:lang w:eastAsia="da-DK"/>
    </w:rPr>
  </w:style>
  <w:style w:type="paragraph" w:customStyle="1" w:styleId="punktopstilling-bips">
    <w:name w:val="punktopstilling - bips"/>
    <w:basedOn w:val="Normal"/>
    <w:uiPriority w:val="1"/>
    <w:qFormat/>
    <w:rsid w:val="007507F7"/>
    <w:pPr>
      <w:keepLines/>
      <w:tabs>
        <w:tab w:val="num" w:pos="284"/>
      </w:tabs>
      <w:ind w:left="284" w:hanging="284"/>
    </w:pPr>
  </w:style>
  <w:style w:type="paragraph" w:styleId="ListParagraph">
    <w:name w:val="List Paragraph"/>
    <w:basedOn w:val="Normal"/>
    <w:uiPriority w:val="34"/>
    <w:qFormat/>
    <w:rsid w:val="00A31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A6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6F"/>
    <w:rPr>
      <w:rFonts w:ascii="Verdana" w:eastAsia="Times New Roman" w:hAnsi="Verdana" w:cs="Verdana"/>
      <w:sz w:val="18"/>
      <w:szCs w:val="18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B4A6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6F"/>
    <w:rPr>
      <w:rFonts w:ascii="Verdana" w:eastAsia="Times New Roman" w:hAnsi="Verdana" w:cs="Verdana"/>
      <w:sz w:val="18"/>
      <w:szCs w:val="18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6F"/>
    <w:rPr>
      <w:rFonts w:ascii="Tahoma" w:eastAsia="Times New Roman" w:hAnsi="Tahoma" w:cs="Tahoma"/>
      <w:sz w:val="16"/>
      <w:szCs w:val="16"/>
      <w:lang w:eastAsia="da-DK"/>
    </w:rPr>
  </w:style>
  <w:style w:type="table" w:styleId="TableGrid">
    <w:name w:val="Table Grid"/>
    <w:basedOn w:val="TableNormal"/>
    <w:uiPriority w:val="59"/>
    <w:rsid w:val="0083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B712-9AE8-4C69-B61E-1C5A845F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BYGNINGSDELSBESKRIVELSE - DELTABEAM</vt:lpstr>
    </vt:vector>
  </TitlesOfParts>
  <Company>EKJ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DELTABEAM</dc:title>
  <dc:creator>Lars Garde Rasmussen</dc:creator>
  <cp:lastModifiedBy>Kasper Nielsen</cp:lastModifiedBy>
  <cp:revision>5</cp:revision>
  <dcterms:created xsi:type="dcterms:W3CDTF">2018-03-06T10:46:00Z</dcterms:created>
  <dcterms:modified xsi:type="dcterms:W3CDTF">2022-03-03T07:26:00Z</dcterms:modified>
</cp:coreProperties>
</file>